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68" w:rsidRDefault="006571CB" w:rsidP="00743868">
      <w:pPr>
        <w:pStyle w:val="Titolo7"/>
        <w:spacing w:before="120" w:after="120"/>
        <w:rPr>
          <w:rFonts w:ascii="Calibri" w:hAnsi="Calibri" w:cs="Arial"/>
          <w:color w:val="FF0000"/>
          <w:sz w:val="24"/>
          <w:szCs w:val="24"/>
        </w:rPr>
      </w:pPr>
      <w:r w:rsidRPr="005D618C">
        <w:rPr>
          <w:rFonts w:ascii="Calibri" w:hAnsi="Calibri" w:cs="Arial"/>
          <w:sz w:val="24"/>
          <w:szCs w:val="24"/>
        </w:rPr>
        <w:t>Allegato B</w:t>
      </w:r>
    </w:p>
    <w:p w:rsidR="00EE45A1" w:rsidRDefault="00EE45A1" w:rsidP="00EE45A1">
      <w:pPr>
        <w:spacing w:after="0" w:line="240" w:lineRule="auto"/>
        <w:jc w:val="center"/>
        <w:rPr>
          <w:rFonts w:cs="Arial"/>
          <w:b/>
          <w:bCs/>
          <w:color w:val="000000"/>
          <w:sz w:val="24"/>
          <w:szCs w:val="24"/>
          <w:lang w:eastAsia="it-IT"/>
        </w:rPr>
      </w:pPr>
      <w:r w:rsidRPr="0039556C">
        <w:rPr>
          <w:rFonts w:cs="Arial"/>
          <w:b/>
          <w:bCs/>
          <w:color w:val="000000"/>
          <w:sz w:val="24"/>
          <w:szCs w:val="24"/>
          <w:lang w:eastAsia="it-IT"/>
        </w:rPr>
        <w:t>ISTANZA DI CANDIDATURA E DICHIARAZIONE</w:t>
      </w:r>
    </w:p>
    <w:p w:rsidR="00EE45A1" w:rsidRPr="00E12858" w:rsidRDefault="00EE45A1" w:rsidP="00EE45A1">
      <w:pPr>
        <w:spacing w:after="0" w:line="240" w:lineRule="auto"/>
        <w:jc w:val="center"/>
        <w:rPr>
          <w:rFonts w:asciiTheme="minorHAnsi" w:hAnsiTheme="minorHAnsi" w:cstheme="minorHAnsi"/>
          <w:b/>
          <w:bCs/>
          <w:color w:val="000000"/>
          <w:sz w:val="24"/>
          <w:szCs w:val="24"/>
          <w:lang w:eastAsia="it-IT"/>
        </w:rPr>
      </w:pPr>
      <w:r w:rsidRPr="00E12858">
        <w:rPr>
          <w:rFonts w:asciiTheme="minorHAnsi" w:hAnsiTheme="minorHAnsi" w:cstheme="minorHAnsi"/>
          <w:sz w:val="24"/>
          <w:szCs w:val="24"/>
        </w:rPr>
        <w:t>partecipazione alla procedura per l'affidamento</w:t>
      </w:r>
      <w:r w:rsidRPr="00E12858">
        <w:rPr>
          <w:rFonts w:asciiTheme="minorHAnsi" w:hAnsiTheme="minorHAnsi" w:cstheme="minorHAnsi"/>
          <w:b/>
          <w:bCs/>
          <w:color w:val="000000"/>
          <w:sz w:val="24"/>
          <w:szCs w:val="24"/>
          <w:lang w:eastAsia="it-IT"/>
        </w:rPr>
        <w:t>.</w:t>
      </w:r>
    </w:p>
    <w:p w:rsidR="00EE45A1" w:rsidRPr="00EE45A1" w:rsidRDefault="00EE45A1" w:rsidP="00EE45A1"/>
    <w:p w:rsidR="00005353" w:rsidRPr="00EE2AC7" w:rsidRDefault="00005353" w:rsidP="00005353">
      <w:pPr>
        <w:spacing w:after="0" w:line="240" w:lineRule="auto"/>
        <w:jc w:val="both"/>
        <w:rPr>
          <w:rFonts w:asciiTheme="minorHAnsi" w:hAnsiTheme="minorHAnsi"/>
          <w:sz w:val="24"/>
          <w:szCs w:val="24"/>
        </w:rPr>
      </w:pPr>
      <w:r w:rsidRPr="00EE2AC7">
        <w:rPr>
          <w:rFonts w:asciiTheme="minorHAnsi" w:hAnsiTheme="minorHAnsi"/>
          <w:b/>
          <w:sz w:val="24"/>
          <w:szCs w:val="24"/>
        </w:rPr>
        <w:t>Alla Regione Abruzzo</w:t>
      </w:r>
      <w:r w:rsidRPr="00EE2AC7">
        <w:rPr>
          <w:rFonts w:asciiTheme="minorHAnsi" w:hAnsiTheme="minorHAnsi"/>
          <w:sz w:val="24"/>
          <w:szCs w:val="24"/>
        </w:rPr>
        <w:t xml:space="preserve"> – </w:t>
      </w:r>
    </w:p>
    <w:p w:rsidR="00005353" w:rsidRPr="00EE2AC7" w:rsidRDefault="00005353" w:rsidP="00005353">
      <w:pPr>
        <w:spacing w:after="0" w:line="240" w:lineRule="auto"/>
        <w:jc w:val="both"/>
        <w:rPr>
          <w:rFonts w:asciiTheme="minorHAnsi" w:hAnsiTheme="minorHAnsi"/>
          <w:sz w:val="24"/>
          <w:szCs w:val="24"/>
        </w:rPr>
      </w:pPr>
      <w:r w:rsidRPr="00EE2AC7">
        <w:rPr>
          <w:rFonts w:asciiTheme="minorHAnsi" w:hAnsiTheme="minorHAnsi"/>
          <w:b/>
          <w:sz w:val="24"/>
          <w:szCs w:val="24"/>
        </w:rPr>
        <w:t>Dipartimento per la Salute e il Welfare</w:t>
      </w:r>
      <w:r w:rsidRPr="00EE2AC7">
        <w:rPr>
          <w:rFonts w:asciiTheme="minorHAnsi" w:hAnsiTheme="minorHAnsi"/>
          <w:sz w:val="24"/>
          <w:szCs w:val="24"/>
        </w:rPr>
        <w:t xml:space="preserve"> – </w:t>
      </w:r>
    </w:p>
    <w:p w:rsidR="00005353" w:rsidRPr="00EE2AC7" w:rsidRDefault="00005353" w:rsidP="00005353">
      <w:pPr>
        <w:spacing w:after="0" w:line="240" w:lineRule="auto"/>
        <w:jc w:val="both"/>
        <w:rPr>
          <w:rFonts w:asciiTheme="minorHAnsi" w:hAnsiTheme="minorHAnsi"/>
          <w:b/>
          <w:sz w:val="24"/>
          <w:szCs w:val="24"/>
        </w:rPr>
      </w:pPr>
      <w:r w:rsidRPr="00EE2AC7">
        <w:rPr>
          <w:rFonts w:asciiTheme="minorHAnsi" w:eastAsia="GungsuhChe" w:hAnsiTheme="minorHAnsi"/>
          <w:b/>
          <w:sz w:val="24"/>
          <w:szCs w:val="24"/>
        </w:rPr>
        <w:t>Servizio Politiche per il Benessere Sociale</w:t>
      </w:r>
      <w:r w:rsidRPr="00EE2AC7">
        <w:rPr>
          <w:rFonts w:asciiTheme="minorHAnsi" w:hAnsiTheme="minorHAnsi"/>
          <w:b/>
          <w:sz w:val="24"/>
          <w:szCs w:val="24"/>
        </w:rPr>
        <w:t xml:space="preserve"> – </w:t>
      </w:r>
    </w:p>
    <w:p w:rsidR="00005353" w:rsidRPr="00EE2AC7" w:rsidRDefault="00005353" w:rsidP="00005353">
      <w:pPr>
        <w:spacing w:after="0" w:line="240" w:lineRule="auto"/>
        <w:jc w:val="both"/>
        <w:rPr>
          <w:rFonts w:asciiTheme="minorHAnsi" w:hAnsiTheme="minorHAnsi"/>
          <w:b/>
          <w:sz w:val="24"/>
          <w:szCs w:val="24"/>
        </w:rPr>
      </w:pPr>
      <w:r w:rsidRPr="00EE2AC7">
        <w:rPr>
          <w:rFonts w:asciiTheme="minorHAnsi" w:hAnsiTheme="minorHAnsi"/>
          <w:b/>
          <w:sz w:val="24"/>
          <w:szCs w:val="24"/>
        </w:rPr>
        <w:t xml:space="preserve">Via Conte di Ruvo, 74 – </w:t>
      </w:r>
    </w:p>
    <w:p w:rsidR="00005353" w:rsidRDefault="00005353" w:rsidP="00005353">
      <w:pPr>
        <w:spacing w:after="0" w:line="240" w:lineRule="auto"/>
        <w:jc w:val="both"/>
        <w:rPr>
          <w:rFonts w:asciiTheme="minorHAnsi" w:hAnsiTheme="minorHAnsi"/>
          <w:b/>
          <w:sz w:val="24"/>
          <w:szCs w:val="24"/>
        </w:rPr>
      </w:pPr>
      <w:r w:rsidRPr="00EE2AC7">
        <w:rPr>
          <w:rFonts w:asciiTheme="minorHAnsi" w:hAnsiTheme="minorHAnsi"/>
          <w:b/>
          <w:sz w:val="24"/>
          <w:szCs w:val="24"/>
        </w:rPr>
        <w:t>65127 Pescara</w:t>
      </w:r>
    </w:p>
    <w:p w:rsidR="008512A4" w:rsidRDefault="008512A4" w:rsidP="00005353">
      <w:pPr>
        <w:spacing w:after="0" w:line="240" w:lineRule="auto"/>
        <w:jc w:val="both"/>
        <w:rPr>
          <w:rFonts w:asciiTheme="minorHAnsi" w:hAnsiTheme="minorHAnsi"/>
          <w:b/>
          <w:sz w:val="24"/>
          <w:szCs w:val="24"/>
        </w:rPr>
      </w:pPr>
    </w:p>
    <w:p w:rsidR="008512A4" w:rsidRPr="00EE2AC7" w:rsidRDefault="00E4461F" w:rsidP="00005353">
      <w:pPr>
        <w:spacing w:after="0" w:line="240" w:lineRule="auto"/>
        <w:jc w:val="both"/>
        <w:rPr>
          <w:rFonts w:asciiTheme="minorHAnsi" w:hAnsiTheme="minorHAnsi"/>
          <w:b/>
          <w:sz w:val="24"/>
          <w:szCs w:val="24"/>
        </w:rPr>
      </w:pPr>
      <w:hyperlink r:id="rId9" w:history="1">
        <w:r w:rsidR="008512A4" w:rsidRPr="00224563">
          <w:rPr>
            <w:rStyle w:val="Collegamentoipertestuale"/>
            <w:rFonts w:asciiTheme="minorHAnsi" w:hAnsiTheme="minorHAnsi"/>
            <w:b/>
            <w:sz w:val="24"/>
            <w:szCs w:val="24"/>
          </w:rPr>
          <w:t>dpf013@pec.regione.abruzzo.it</w:t>
        </w:r>
      </w:hyperlink>
      <w:r w:rsidR="008512A4">
        <w:rPr>
          <w:rFonts w:asciiTheme="minorHAnsi" w:hAnsiTheme="minorHAnsi"/>
          <w:b/>
          <w:sz w:val="24"/>
          <w:szCs w:val="24"/>
        </w:rPr>
        <w:t xml:space="preserve"> </w:t>
      </w:r>
    </w:p>
    <w:p w:rsidR="00743868" w:rsidRPr="0039556C" w:rsidRDefault="00743868" w:rsidP="00743868">
      <w:pPr>
        <w:pStyle w:val="Corpotesto1"/>
        <w:spacing w:before="120"/>
        <w:rPr>
          <w:sz w:val="24"/>
          <w:szCs w:val="24"/>
          <w:lang w:eastAsia="it-IT"/>
        </w:rPr>
      </w:pPr>
    </w:p>
    <w:p w:rsidR="000B7DC4" w:rsidRPr="00EE45A1" w:rsidRDefault="00743868" w:rsidP="00EE45A1">
      <w:pPr>
        <w:spacing w:after="0" w:line="240" w:lineRule="auto"/>
        <w:jc w:val="both"/>
        <w:rPr>
          <w:rFonts w:asciiTheme="minorHAnsi" w:hAnsiTheme="minorHAnsi" w:cstheme="minorHAnsi"/>
          <w:b/>
          <w:bCs/>
          <w:sz w:val="24"/>
          <w:szCs w:val="24"/>
        </w:rPr>
      </w:pPr>
      <w:r w:rsidRPr="00EE45A1">
        <w:rPr>
          <w:rFonts w:asciiTheme="minorHAnsi" w:hAnsiTheme="minorHAnsi" w:cstheme="minorHAnsi"/>
          <w:b/>
          <w:sz w:val="24"/>
          <w:szCs w:val="24"/>
        </w:rPr>
        <w:t>OGGETTO:</w:t>
      </w:r>
      <w:r w:rsidRPr="00EE45A1">
        <w:rPr>
          <w:rFonts w:asciiTheme="minorHAnsi" w:hAnsiTheme="minorHAnsi" w:cstheme="minorHAnsi"/>
          <w:b/>
          <w:sz w:val="24"/>
          <w:szCs w:val="24"/>
        </w:rPr>
        <w:tab/>
      </w:r>
      <w:r w:rsidR="000B7DC4" w:rsidRPr="00EE45A1">
        <w:rPr>
          <w:rFonts w:asciiTheme="minorHAnsi" w:hAnsiTheme="minorHAnsi" w:cstheme="minorHAnsi"/>
          <w:b/>
          <w:bCs/>
          <w:sz w:val="24"/>
          <w:szCs w:val="24"/>
        </w:rPr>
        <w:t>Avviso per una indagine di mercato finalizzata alla individuazione dei soggetti da invitare ai fini della procedura  per l’affidamento del servizio di assistenza tecnica e supporto alla gestione del “PIANO INTEGRATO DEGLI INTERVENTI IN MATERIA DI INSERIMENTO LAVORATIVO ED INTEGRAZIONE SOCIALE DEI MIGRANTI” ed implementazione delle attività progettuali inerenti il contesto territoriale locale.</w:t>
      </w:r>
    </w:p>
    <w:p w:rsidR="00EE45A1" w:rsidRPr="00EE45A1" w:rsidRDefault="00EE45A1" w:rsidP="00EE45A1">
      <w:pPr>
        <w:spacing w:after="0" w:line="240" w:lineRule="auto"/>
        <w:jc w:val="both"/>
        <w:rPr>
          <w:rFonts w:asciiTheme="minorHAnsi" w:hAnsiTheme="minorHAnsi" w:cstheme="minorHAnsi"/>
          <w:b/>
          <w:sz w:val="24"/>
          <w:szCs w:val="24"/>
          <w:lang w:eastAsia="it-IT"/>
        </w:rPr>
      </w:pPr>
      <w:r w:rsidRPr="00EE45A1">
        <w:rPr>
          <w:rFonts w:asciiTheme="minorHAnsi" w:hAnsiTheme="minorHAnsi" w:cstheme="minorHAnsi"/>
          <w:b/>
          <w:bCs/>
          <w:sz w:val="24"/>
          <w:szCs w:val="24"/>
        </w:rPr>
        <w:t>Istanza candidatura.</w:t>
      </w:r>
    </w:p>
    <w:p w:rsidR="008512A4" w:rsidRPr="009F3D51" w:rsidRDefault="008512A4" w:rsidP="00E668DE">
      <w:pPr>
        <w:spacing w:after="0" w:line="240" w:lineRule="auto"/>
        <w:jc w:val="both"/>
        <w:rPr>
          <w:rFonts w:asciiTheme="minorHAnsi" w:hAnsiTheme="minorHAnsi" w:cstheme="minorHAnsi"/>
          <w:sz w:val="24"/>
          <w:szCs w:val="24"/>
        </w:rPr>
      </w:pPr>
    </w:p>
    <w:p w:rsidR="00743868" w:rsidRPr="0039556C" w:rsidRDefault="00743868" w:rsidP="00E668DE">
      <w:pPr>
        <w:pStyle w:val="Titolo4"/>
        <w:rPr>
          <w:rFonts w:ascii="Calibri" w:hAnsi="Calibri" w:cs="Arial"/>
          <w:szCs w:val="24"/>
        </w:rPr>
      </w:pPr>
    </w:p>
    <w:p w:rsidR="006132D3" w:rsidRPr="0039556C" w:rsidRDefault="00743868" w:rsidP="00E668DE">
      <w:pPr>
        <w:numPr>
          <w:ilvl w:val="0"/>
          <w:numId w:val="29"/>
        </w:numPr>
        <w:spacing w:after="0" w:line="240" w:lineRule="auto"/>
        <w:jc w:val="both"/>
        <w:rPr>
          <w:rFonts w:cs="Arial"/>
          <w:color w:val="000000"/>
          <w:sz w:val="24"/>
          <w:szCs w:val="24"/>
        </w:rPr>
      </w:pPr>
      <w:r w:rsidRPr="0039556C">
        <w:rPr>
          <w:rFonts w:cs="Arial"/>
          <w:b/>
          <w:szCs w:val="24"/>
        </w:rPr>
        <w:t xml:space="preserve">Il sottoscritto ……………………...………………………………. </w:t>
      </w:r>
      <w:r w:rsidR="006132D3" w:rsidRPr="0039556C">
        <w:rPr>
          <w:rFonts w:cs="Arial"/>
          <w:color w:val="000000"/>
          <w:sz w:val="24"/>
          <w:szCs w:val="24"/>
        </w:rPr>
        <w:t>nato a ………………….....…..  (</w:t>
      </w:r>
      <w:proofErr w:type="spellStart"/>
      <w:r w:rsidR="006132D3" w:rsidRPr="0039556C">
        <w:rPr>
          <w:rFonts w:cs="Arial"/>
          <w:color w:val="000000"/>
          <w:sz w:val="24"/>
          <w:szCs w:val="24"/>
        </w:rPr>
        <w:t>Prov</w:t>
      </w:r>
      <w:proofErr w:type="spellEnd"/>
      <w:r w:rsidR="006132D3" w:rsidRPr="0039556C">
        <w:rPr>
          <w:rFonts w:cs="Arial"/>
          <w:color w:val="000000"/>
          <w:sz w:val="24"/>
          <w:szCs w:val="24"/>
        </w:rPr>
        <w:t>. ………) il…………………..;</w:t>
      </w:r>
    </w:p>
    <w:p w:rsidR="006132D3" w:rsidRPr="0039556C" w:rsidRDefault="006132D3" w:rsidP="00E668DE">
      <w:pPr>
        <w:numPr>
          <w:ilvl w:val="0"/>
          <w:numId w:val="29"/>
        </w:numPr>
        <w:spacing w:after="0" w:line="240" w:lineRule="auto"/>
        <w:jc w:val="both"/>
        <w:rPr>
          <w:rFonts w:cs="Arial"/>
          <w:color w:val="000000"/>
          <w:sz w:val="24"/>
          <w:szCs w:val="24"/>
        </w:rPr>
      </w:pPr>
      <w:r w:rsidRPr="0039556C">
        <w:rPr>
          <w:rFonts w:cs="Arial"/>
          <w:color w:val="000000"/>
          <w:sz w:val="24"/>
          <w:szCs w:val="24"/>
        </w:rPr>
        <w:t xml:space="preserve">residente a ………………………………… in Via ………………....................……… n. ………. </w:t>
      </w:r>
      <w:proofErr w:type="spellStart"/>
      <w:r w:rsidRPr="0039556C">
        <w:rPr>
          <w:rFonts w:cs="Arial"/>
          <w:color w:val="000000"/>
          <w:sz w:val="24"/>
          <w:szCs w:val="24"/>
        </w:rPr>
        <w:t>c.a.p.</w:t>
      </w:r>
      <w:proofErr w:type="spellEnd"/>
      <w:r w:rsidRPr="0039556C">
        <w:rPr>
          <w:rFonts w:cs="Arial"/>
          <w:color w:val="000000"/>
          <w:sz w:val="24"/>
          <w:szCs w:val="24"/>
        </w:rPr>
        <w:t xml:space="preserve"> …………  C.F.   …………………………………………..;</w:t>
      </w:r>
    </w:p>
    <w:p w:rsidR="006132D3" w:rsidRPr="0039556C" w:rsidRDefault="008C01ED" w:rsidP="00E668DE">
      <w:pPr>
        <w:numPr>
          <w:ilvl w:val="0"/>
          <w:numId w:val="29"/>
        </w:numPr>
        <w:spacing w:after="0" w:line="240" w:lineRule="auto"/>
        <w:jc w:val="both"/>
        <w:rPr>
          <w:rFonts w:cs="Arial"/>
          <w:color w:val="000000"/>
          <w:sz w:val="24"/>
          <w:szCs w:val="24"/>
        </w:rPr>
      </w:pPr>
      <w:r>
        <w:rPr>
          <w:rFonts w:cs="Arial"/>
          <w:color w:val="000000"/>
          <w:sz w:val="24"/>
          <w:szCs w:val="24"/>
        </w:rPr>
        <w:t>in</w:t>
      </w:r>
      <w:r w:rsidR="006132D3" w:rsidRPr="0039556C">
        <w:rPr>
          <w:rFonts w:cs="Arial"/>
          <w:color w:val="000000"/>
          <w:sz w:val="24"/>
          <w:szCs w:val="24"/>
        </w:rPr>
        <w:t xml:space="preserve"> qualità di legale rappresentante dell’Organismo denominato …………………..…………………….., C.F.   …………………………………….., P.I.V.A. ……………………..;</w:t>
      </w:r>
    </w:p>
    <w:p w:rsidR="005D4323" w:rsidRDefault="005D4323" w:rsidP="00E668DE">
      <w:pPr>
        <w:spacing w:after="0" w:line="240" w:lineRule="auto"/>
        <w:ind w:left="284"/>
        <w:jc w:val="both"/>
        <w:rPr>
          <w:rFonts w:cs="Arial"/>
          <w:color w:val="000000"/>
          <w:sz w:val="24"/>
          <w:szCs w:val="24"/>
        </w:rPr>
      </w:pPr>
      <w:r>
        <w:rPr>
          <w:rFonts w:cs="Arial"/>
          <w:color w:val="000000"/>
          <w:sz w:val="24"/>
          <w:szCs w:val="24"/>
        </w:rPr>
        <w:t xml:space="preserve">con </w:t>
      </w:r>
      <w:r w:rsidRPr="0039556C">
        <w:rPr>
          <w:rFonts w:cs="Arial"/>
          <w:color w:val="000000"/>
          <w:sz w:val="24"/>
          <w:szCs w:val="24"/>
        </w:rPr>
        <w:t>sede legale</w:t>
      </w:r>
      <w:r>
        <w:rPr>
          <w:rFonts w:cs="Arial"/>
          <w:color w:val="000000"/>
          <w:sz w:val="24"/>
          <w:szCs w:val="24"/>
        </w:rPr>
        <w:t xml:space="preserve"> </w:t>
      </w:r>
      <w:r w:rsidRPr="0039556C">
        <w:rPr>
          <w:rFonts w:cs="Arial"/>
          <w:color w:val="000000"/>
          <w:sz w:val="24"/>
          <w:szCs w:val="24"/>
        </w:rPr>
        <w:t xml:space="preserve">in Via ……………..............…………  </w:t>
      </w:r>
      <w:proofErr w:type="spellStart"/>
      <w:r w:rsidRPr="0039556C">
        <w:rPr>
          <w:rFonts w:cs="Arial"/>
          <w:color w:val="000000"/>
          <w:sz w:val="24"/>
          <w:szCs w:val="24"/>
        </w:rPr>
        <w:t>c.a.p.</w:t>
      </w:r>
      <w:proofErr w:type="spellEnd"/>
      <w:r w:rsidRPr="0039556C">
        <w:rPr>
          <w:rFonts w:cs="Arial"/>
          <w:color w:val="000000"/>
          <w:sz w:val="24"/>
          <w:szCs w:val="24"/>
        </w:rPr>
        <w:t xml:space="preserve"> …………. </w:t>
      </w:r>
      <w:r>
        <w:rPr>
          <w:rFonts w:cs="Arial"/>
          <w:color w:val="000000"/>
          <w:sz w:val="24"/>
          <w:szCs w:val="24"/>
        </w:rPr>
        <w:t xml:space="preserve">Comune </w:t>
      </w:r>
      <w:r w:rsidRPr="0039556C">
        <w:rPr>
          <w:rFonts w:cs="Arial"/>
          <w:color w:val="000000"/>
          <w:sz w:val="24"/>
          <w:szCs w:val="24"/>
        </w:rPr>
        <w:t xml:space="preserve">…………….………………….......………. </w:t>
      </w:r>
    </w:p>
    <w:p w:rsidR="005D4323" w:rsidRDefault="005D4323" w:rsidP="00E668DE">
      <w:pPr>
        <w:numPr>
          <w:ilvl w:val="0"/>
          <w:numId w:val="29"/>
        </w:numPr>
        <w:spacing w:after="0" w:line="240" w:lineRule="auto"/>
        <w:jc w:val="both"/>
        <w:rPr>
          <w:rFonts w:cs="Arial"/>
          <w:color w:val="000000"/>
          <w:sz w:val="24"/>
          <w:szCs w:val="24"/>
        </w:rPr>
      </w:pPr>
      <w:r w:rsidRPr="0039556C">
        <w:rPr>
          <w:rFonts w:cs="Arial"/>
          <w:color w:val="000000"/>
          <w:sz w:val="24"/>
          <w:szCs w:val="24"/>
        </w:rPr>
        <w:t>T</w:t>
      </w:r>
      <w:r>
        <w:rPr>
          <w:rFonts w:cs="Arial"/>
          <w:color w:val="000000"/>
          <w:sz w:val="24"/>
          <w:szCs w:val="24"/>
        </w:rPr>
        <w:t xml:space="preserve">el. ……………………., </w:t>
      </w:r>
    </w:p>
    <w:p w:rsidR="005D4323" w:rsidRDefault="005D4323" w:rsidP="00E668DE">
      <w:pPr>
        <w:numPr>
          <w:ilvl w:val="0"/>
          <w:numId w:val="29"/>
        </w:numPr>
        <w:spacing w:after="0" w:line="240" w:lineRule="auto"/>
        <w:jc w:val="both"/>
        <w:rPr>
          <w:rFonts w:cs="Arial"/>
          <w:color w:val="000000"/>
          <w:sz w:val="24"/>
          <w:szCs w:val="24"/>
        </w:rPr>
      </w:pPr>
      <w:r>
        <w:rPr>
          <w:rFonts w:cs="Arial"/>
          <w:color w:val="000000"/>
          <w:sz w:val="24"/>
          <w:szCs w:val="24"/>
        </w:rPr>
        <w:t>E-mail-</w:t>
      </w:r>
      <w:r w:rsidRPr="0039556C">
        <w:rPr>
          <w:rFonts w:cs="Arial"/>
          <w:color w:val="000000"/>
          <w:sz w:val="24"/>
          <w:szCs w:val="24"/>
        </w:rPr>
        <w:t xml:space="preserve">PEC ……………………………. </w:t>
      </w:r>
    </w:p>
    <w:p w:rsidR="005D4323" w:rsidRPr="005D4323" w:rsidRDefault="005D4323" w:rsidP="00E668DE">
      <w:pPr>
        <w:numPr>
          <w:ilvl w:val="0"/>
          <w:numId w:val="29"/>
        </w:numPr>
        <w:spacing w:after="0" w:line="240" w:lineRule="auto"/>
        <w:jc w:val="both"/>
        <w:rPr>
          <w:rFonts w:cs="Arial"/>
          <w:szCs w:val="24"/>
        </w:rPr>
      </w:pPr>
      <w:r w:rsidRPr="005D4323">
        <w:rPr>
          <w:rFonts w:cs="Arial"/>
          <w:color w:val="000000"/>
          <w:sz w:val="24"/>
          <w:szCs w:val="24"/>
        </w:rPr>
        <w:t>Email …………………………….;</w:t>
      </w:r>
    </w:p>
    <w:p w:rsidR="005D4323" w:rsidRDefault="00E12858" w:rsidP="00E668DE">
      <w:pPr>
        <w:spacing w:after="0" w:line="240" w:lineRule="auto"/>
        <w:ind w:left="284"/>
        <w:jc w:val="center"/>
        <w:rPr>
          <w:rFonts w:cs="Arial"/>
          <w:b/>
          <w:szCs w:val="24"/>
        </w:rPr>
      </w:pPr>
      <w:r w:rsidRPr="005D4323">
        <w:rPr>
          <w:rFonts w:cs="Arial"/>
          <w:b/>
          <w:szCs w:val="24"/>
        </w:rPr>
        <w:t>DICHIARA</w:t>
      </w:r>
    </w:p>
    <w:p w:rsidR="008C01ED" w:rsidRDefault="008C01ED" w:rsidP="00E668DE">
      <w:pPr>
        <w:spacing w:after="0" w:line="240" w:lineRule="auto"/>
        <w:ind w:left="284"/>
        <w:jc w:val="center"/>
        <w:rPr>
          <w:rFonts w:cs="Arial"/>
          <w:b/>
          <w:szCs w:val="24"/>
        </w:rPr>
      </w:pPr>
    </w:p>
    <w:p w:rsidR="005D4323" w:rsidRDefault="00E12858" w:rsidP="00E668DE">
      <w:pPr>
        <w:spacing w:after="0" w:line="240" w:lineRule="auto"/>
        <w:ind w:left="284"/>
        <w:jc w:val="both"/>
        <w:rPr>
          <w:rFonts w:asciiTheme="minorHAnsi" w:hAnsiTheme="minorHAnsi" w:cstheme="minorHAnsi"/>
          <w:szCs w:val="24"/>
        </w:rPr>
      </w:pPr>
      <w:r w:rsidRPr="00E12858">
        <w:rPr>
          <w:rFonts w:asciiTheme="minorHAnsi" w:hAnsiTheme="minorHAnsi" w:cstheme="minorHAnsi"/>
          <w:b/>
        </w:rPr>
        <w:t>il proprio</w:t>
      </w:r>
      <w:r>
        <w:rPr>
          <w:rFonts w:asciiTheme="minorHAnsi" w:hAnsiTheme="minorHAnsi" w:cstheme="minorHAnsi"/>
          <w:b/>
        </w:rPr>
        <w:t xml:space="preserve"> interesse ad essere invitati</w:t>
      </w:r>
      <w:r w:rsidRPr="00E12858">
        <w:rPr>
          <w:rFonts w:asciiTheme="minorHAnsi" w:hAnsiTheme="minorHAnsi" w:cstheme="minorHAnsi"/>
          <w:szCs w:val="24"/>
        </w:rPr>
        <w:t xml:space="preserve"> </w:t>
      </w:r>
      <w:r w:rsidR="008512A4" w:rsidRPr="00E12858">
        <w:rPr>
          <w:rFonts w:asciiTheme="minorHAnsi" w:hAnsiTheme="minorHAnsi" w:cstheme="minorHAnsi"/>
          <w:szCs w:val="24"/>
        </w:rPr>
        <w:t xml:space="preserve">alla procedura per l'affidamento del servizio di assistenza tecnica e di supporto alla gestione del </w:t>
      </w:r>
      <w:r w:rsidR="008512A4" w:rsidRPr="00E12858">
        <w:rPr>
          <w:rFonts w:asciiTheme="minorHAnsi" w:hAnsiTheme="minorHAnsi" w:cstheme="minorHAnsi"/>
          <w:b/>
          <w:bCs/>
          <w:szCs w:val="24"/>
        </w:rPr>
        <w:t xml:space="preserve">“Piano Integrato degli interventi in materia di inserimento lavorativo ed integrazione sociale dei migranti” </w:t>
      </w:r>
      <w:r w:rsidR="008512A4" w:rsidRPr="00E12858">
        <w:rPr>
          <w:rFonts w:asciiTheme="minorHAnsi" w:hAnsiTheme="minorHAnsi" w:cstheme="minorHAnsi"/>
          <w:szCs w:val="24"/>
        </w:rPr>
        <w:t>ed implementazione delle attività progettuali inerenti il contesto territoriale locale.</w:t>
      </w:r>
    </w:p>
    <w:p w:rsidR="00411F9E" w:rsidRDefault="00411F9E" w:rsidP="00E668DE">
      <w:pPr>
        <w:spacing w:after="0" w:line="240" w:lineRule="auto"/>
        <w:ind w:left="284"/>
        <w:jc w:val="both"/>
        <w:rPr>
          <w:rFonts w:asciiTheme="minorHAnsi" w:hAnsiTheme="minorHAnsi" w:cstheme="minorHAnsi"/>
          <w:b/>
          <w:szCs w:val="24"/>
        </w:rPr>
      </w:pPr>
    </w:p>
    <w:p w:rsidR="00743868" w:rsidRPr="005D4323" w:rsidRDefault="00743868" w:rsidP="00E668DE">
      <w:pPr>
        <w:spacing w:after="0" w:line="240" w:lineRule="auto"/>
        <w:ind w:left="284"/>
        <w:jc w:val="both"/>
        <w:rPr>
          <w:rFonts w:cs="Arial"/>
          <w:b/>
          <w:szCs w:val="24"/>
        </w:rPr>
      </w:pPr>
      <w:r w:rsidRPr="00B023D2">
        <w:rPr>
          <w:rFonts w:asciiTheme="minorHAnsi" w:hAnsiTheme="minorHAnsi" w:cstheme="minorHAnsi"/>
          <w:b/>
          <w:szCs w:val="24"/>
        </w:rPr>
        <w:t>A tal fine, consapevole delle sanzioni penali, nel caso di dichiarazioni non veritiere, di formazione o uso di atti falsi, richiamate dall'art. 76 del d.p.r. n. 445 del 28.12.2000 e successive modifiche, nonché consapevole di quanto previsto all’art. 75 del predetto d.p.r. n. 445/2000,</w:t>
      </w:r>
    </w:p>
    <w:p w:rsidR="008B1E9D" w:rsidRDefault="008B1E9D" w:rsidP="00E668DE">
      <w:pPr>
        <w:spacing w:after="0" w:line="240" w:lineRule="auto"/>
        <w:ind w:left="284"/>
        <w:jc w:val="center"/>
        <w:rPr>
          <w:rFonts w:cs="Arial"/>
          <w:b/>
          <w:szCs w:val="24"/>
        </w:rPr>
      </w:pPr>
    </w:p>
    <w:p w:rsidR="005D4323" w:rsidRDefault="005D4323" w:rsidP="00E668DE">
      <w:pPr>
        <w:spacing w:after="0" w:line="240" w:lineRule="auto"/>
        <w:ind w:left="284"/>
        <w:jc w:val="center"/>
        <w:rPr>
          <w:rFonts w:cs="Arial"/>
          <w:b/>
          <w:szCs w:val="24"/>
        </w:rPr>
      </w:pPr>
      <w:r w:rsidRPr="005D4323">
        <w:rPr>
          <w:rFonts w:cs="Arial"/>
          <w:b/>
          <w:szCs w:val="24"/>
        </w:rPr>
        <w:t>DICHIARA</w:t>
      </w:r>
    </w:p>
    <w:p w:rsidR="008B1E9D" w:rsidRDefault="008B1E9D" w:rsidP="00E668DE">
      <w:pPr>
        <w:spacing w:after="0" w:line="240" w:lineRule="auto"/>
        <w:ind w:left="284"/>
        <w:jc w:val="center"/>
        <w:rPr>
          <w:rFonts w:cs="Arial"/>
          <w:b/>
          <w:szCs w:val="24"/>
        </w:rPr>
      </w:pPr>
      <w:bookmarkStart w:id="0" w:name="_GoBack"/>
      <w:bookmarkEnd w:id="0"/>
    </w:p>
    <w:p w:rsidR="00E710C1" w:rsidRPr="0039556C" w:rsidRDefault="00E668DE" w:rsidP="00E668DE">
      <w:pPr>
        <w:numPr>
          <w:ilvl w:val="0"/>
          <w:numId w:val="29"/>
        </w:numPr>
        <w:suppressAutoHyphens/>
        <w:autoSpaceDE w:val="0"/>
        <w:spacing w:after="0" w:line="240" w:lineRule="auto"/>
        <w:jc w:val="both"/>
        <w:rPr>
          <w:rFonts w:cs="Arial"/>
          <w:color w:val="000000"/>
          <w:sz w:val="24"/>
          <w:szCs w:val="24"/>
        </w:rPr>
      </w:pPr>
      <w:r>
        <w:rPr>
          <w:rFonts w:cs="Arial"/>
          <w:color w:val="000000"/>
          <w:sz w:val="24"/>
          <w:szCs w:val="24"/>
        </w:rPr>
        <w:t>d</w:t>
      </w:r>
      <w:r w:rsidR="005435F1" w:rsidRPr="0039556C">
        <w:rPr>
          <w:rFonts w:cs="Arial"/>
          <w:color w:val="000000"/>
          <w:sz w:val="24"/>
          <w:szCs w:val="24"/>
        </w:rPr>
        <w:t>i non incorrere in alcuno dei motivi di esclusione indicati all’art. 80 del D.lgs. n. 50/2016, in quanto applicabili tenuto conto della natura giuridica dell’organismo che presenta la candidatura</w:t>
      </w:r>
      <w:r w:rsidR="00C37961" w:rsidRPr="0039556C">
        <w:rPr>
          <w:rFonts w:cs="Arial"/>
          <w:color w:val="000000"/>
          <w:sz w:val="24"/>
          <w:szCs w:val="24"/>
        </w:rPr>
        <w:t xml:space="preserve"> </w:t>
      </w:r>
      <w:r w:rsidR="00C37961" w:rsidRPr="0039556C">
        <w:rPr>
          <w:rFonts w:cs="Arial"/>
          <w:b/>
          <w:color w:val="000000"/>
          <w:sz w:val="24"/>
          <w:szCs w:val="24"/>
        </w:rPr>
        <w:t xml:space="preserve">(ATTENZIONE: SI VEDA IL TESTO DELL’ART. 80 </w:t>
      </w:r>
      <w:r w:rsidR="00E710C1" w:rsidRPr="0039556C">
        <w:rPr>
          <w:rFonts w:cs="Arial"/>
          <w:b/>
          <w:color w:val="000000"/>
          <w:sz w:val="24"/>
          <w:szCs w:val="24"/>
        </w:rPr>
        <w:t xml:space="preserve">DEL </w:t>
      </w:r>
      <w:r w:rsidR="00C37961" w:rsidRPr="0039556C">
        <w:rPr>
          <w:rFonts w:cs="Arial"/>
          <w:b/>
          <w:color w:val="000000"/>
          <w:sz w:val="24"/>
          <w:szCs w:val="24"/>
        </w:rPr>
        <w:t>D.</w:t>
      </w:r>
      <w:r w:rsidR="00E710C1" w:rsidRPr="0039556C">
        <w:rPr>
          <w:rFonts w:cs="Arial"/>
          <w:b/>
          <w:color w:val="000000"/>
          <w:sz w:val="24"/>
          <w:szCs w:val="24"/>
        </w:rPr>
        <w:t>LGS</w:t>
      </w:r>
      <w:r w:rsidR="00C37961" w:rsidRPr="0039556C">
        <w:rPr>
          <w:rFonts w:cs="Arial"/>
          <w:b/>
          <w:color w:val="000000"/>
          <w:sz w:val="24"/>
          <w:szCs w:val="24"/>
        </w:rPr>
        <w:t>.</w:t>
      </w:r>
      <w:r w:rsidR="00E12858">
        <w:rPr>
          <w:rFonts w:cs="Arial"/>
          <w:b/>
          <w:color w:val="000000"/>
          <w:sz w:val="24"/>
          <w:szCs w:val="24"/>
        </w:rPr>
        <w:t>)</w:t>
      </w:r>
      <w:r w:rsidR="00C37961" w:rsidRPr="0039556C">
        <w:rPr>
          <w:rFonts w:cs="Arial"/>
          <w:b/>
          <w:color w:val="000000"/>
          <w:sz w:val="24"/>
          <w:szCs w:val="24"/>
        </w:rPr>
        <w:t xml:space="preserve"> </w:t>
      </w:r>
    </w:p>
    <w:p w:rsidR="00743868" w:rsidRPr="0039556C" w:rsidRDefault="00743868" w:rsidP="00E668DE">
      <w:pPr>
        <w:numPr>
          <w:ilvl w:val="0"/>
          <w:numId w:val="29"/>
        </w:numPr>
        <w:suppressAutoHyphens/>
        <w:autoSpaceDE w:val="0"/>
        <w:spacing w:after="0" w:line="240" w:lineRule="auto"/>
        <w:jc w:val="both"/>
        <w:rPr>
          <w:rFonts w:cs="Arial"/>
          <w:color w:val="000000"/>
          <w:sz w:val="24"/>
          <w:szCs w:val="24"/>
        </w:rPr>
      </w:pPr>
      <w:r w:rsidRPr="0039556C">
        <w:rPr>
          <w:rFonts w:cs="Arial"/>
          <w:color w:val="000000"/>
          <w:sz w:val="24"/>
          <w:szCs w:val="24"/>
        </w:rPr>
        <w:t xml:space="preserve">di non essere incorso, nei due anni precedenti, nei provvedimenti previsti dall’art. 44 del D.Lgs.286/1998 in relazione all’art.43 dello stesso T.U. Immigrazione per gravi comportamenti ed atti discriminatori;  </w:t>
      </w:r>
    </w:p>
    <w:p w:rsidR="00743868" w:rsidRPr="0039556C" w:rsidRDefault="00743868" w:rsidP="00E668DE">
      <w:pPr>
        <w:numPr>
          <w:ilvl w:val="0"/>
          <w:numId w:val="29"/>
        </w:numPr>
        <w:suppressAutoHyphens/>
        <w:autoSpaceDE w:val="0"/>
        <w:spacing w:after="0" w:line="240" w:lineRule="auto"/>
        <w:jc w:val="both"/>
        <w:rPr>
          <w:rFonts w:cs="Arial"/>
          <w:sz w:val="24"/>
          <w:szCs w:val="24"/>
        </w:rPr>
      </w:pPr>
      <w:r w:rsidRPr="0039556C">
        <w:rPr>
          <w:rFonts w:cs="Arial"/>
          <w:color w:val="000000"/>
          <w:sz w:val="24"/>
          <w:szCs w:val="24"/>
        </w:rPr>
        <w:t>di avere la disponibilità</w:t>
      </w:r>
      <w:r w:rsidRPr="0039556C">
        <w:rPr>
          <w:rFonts w:cs="Arial"/>
          <w:sz w:val="24"/>
          <w:szCs w:val="24"/>
        </w:rPr>
        <w:t xml:space="preserve"> di una firma digitale in corso di validità e di una casella di posta elettronica certificata;</w:t>
      </w:r>
    </w:p>
    <w:p w:rsidR="00743868" w:rsidRPr="0039556C" w:rsidRDefault="00743868" w:rsidP="00E668DE">
      <w:pPr>
        <w:numPr>
          <w:ilvl w:val="0"/>
          <w:numId w:val="29"/>
        </w:numPr>
        <w:suppressAutoHyphens/>
        <w:autoSpaceDE w:val="0"/>
        <w:spacing w:after="0" w:line="240" w:lineRule="auto"/>
        <w:jc w:val="both"/>
        <w:rPr>
          <w:rFonts w:cs="Arial"/>
          <w:sz w:val="24"/>
          <w:szCs w:val="24"/>
        </w:rPr>
      </w:pPr>
      <w:r w:rsidRPr="0039556C">
        <w:rPr>
          <w:rFonts w:cs="Arial"/>
          <w:sz w:val="24"/>
          <w:szCs w:val="24"/>
        </w:rPr>
        <w:lastRenderedPageBreak/>
        <w:t xml:space="preserve">di impegnarsi ad acquisire, in caso di accoglimento della candidatura, la disponibilità di una sede operativa sul territorio della Regione </w:t>
      </w:r>
      <w:r w:rsidR="008512A4">
        <w:rPr>
          <w:rFonts w:cs="Arial"/>
          <w:sz w:val="24"/>
          <w:szCs w:val="24"/>
        </w:rPr>
        <w:t>Abruzzo</w:t>
      </w:r>
      <w:r w:rsidRPr="0039556C">
        <w:rPr>
          <w:rFonts w:cs="Arial"/>
          <w:sz w:val="24"/>
          <w:szCs w:val="24"/>
        </w:rPr>
        <w:t>;</w:t>
      </w:r>
    </w:p>
    <w:p w:rsidR="00743868" w:rsidRPr="0039556C" w:rsidRDefault="00743868" w:rsidP="00E668DE">
      <w:pPr>
        <w:numPr>
          <w:ilvl w:val="0"/>
          <w:numId w:val="29"/>
        </w:numPr>
        <w:suppressAutoHyphens/>
        <w:autoSpaceDE w:val="0"/>
        <w:spacing w:after="0" w:line="240" w:lineRule="auto"/>
        <w:jc w:val="both"/>
        <w:rPr>
          <w:rFonts w:cs="Arial"/>
          <w:sz w:val="24"/>
          <w:szCs w:val="24"/>
        </w:rPr>
      </w:pPr>
      <w:r w:rsidRPr="0039556C">
        <w:rPr>
          <w:rFonts w:cs="Arial"/>
          <w:sz w:val="24"/>
          <w:szCs w:val="24"/>
        </w:rPr>
        <w:t>(in caso di soggetto organizzato in forma di società cooperativa, ex art. 2511 c.c., o come società consortile, ex art. 2615 ter. c.c. avente finalità mutualistiche): di essere regolarmente iscritto all’Albo delle società cooperative istituito con D.M. 23.06.2004 gestito da ___________________</w:t>
      </w:r>
      <w:r w:rsidR="00CC5128" w:rsidRPr="0039556C">
        <w:rPr>
          <w:rFonts w:cs="Arial"/>
          <w:sz w:val="24"/>
          <w:szCs w:val="24"/>
        </w:rPr>
        <w:t>_____ al n. ___________________.</w:t>
      </w:r>
    </w:p>
    <w:p w:rsidR="004A56AA" w:rsidRDefault="004A56AA" w:rsidP="00E668DE">
      <w:pPr>
        <w:spacing w:after="0" w:line="240" w:lineRule="auto"/>
        <w:jc w:val="both"/>
        <w:rPr>
          <w:rFonts w:cs="Arial"/>
          <w:color w:val="000000"/>
          <w:sz w:val="24"/>
          <w:szCs w:val="24"/>
        </w:rPr>
      </w:pPr>
    </w:p>
    <w:p w:rsidR="00743868" w:rsidRPr="0039556C" w:rsidRDefault="00743868" w:rsidP="00E668DE">
      <w:pPr>
        <w:spacing w:after="0" w:line="240" w:lineRule="auto"/>
        <w:jc w:val="both"/>
        <w:rPr>
          <w:rFonts w:cs="Arial"/>
          <w:color w:val="000000"/>
          <w:sz w:val="24"/>
          <w:szCs w:val="24"/>
        </w:rPr>
      </w:pPr>
      <w:r w:rsidRPr="0039556C">
        <w:rPr>
          <w:rFonts w:cs="Arial"/>
          <w:color w:val="000000"/>
          <w:sz w:val="24"/>
          <w:szCs w:val="24"/>
        </w:rPr>
        <w:t>A tali fini</w:t>
      </w:r>
    </w:p>
    <w:p w:rsidR="008C01ED" w:rsidRDefault="008C01ED" w:rsidP="00E668DE">
      <w:pPr>
        <w:spacing w:after="0" w:line="240" w:lineRule="auto"/>
        <w:jc w:val="center"/>
        <w:rPr>
          <w:rFonts w:cs="Arial"/>
          <w:b/>
          <w:color w:val="000000"/>
          <w:sz w:val="24"/>
          <w:szCs w:val="24"/>
        </w:rPr>
      </w:pPr>
    </w:p>
    <w:p w:rsidR="00743868" w:rsidRPr="0039556C" w:rsidRDefault="00743868" w:rsidP="008C01ED">
      <w:pPr>
        <w:spacing w:after="0" w:line="240" w:lineRule="auto"/>
        <w:rPr>
          <w:rFonts w:cs="Arial"/>
          <w:b/>
          <w:color w:val="000000"/>
          <w:sz w:val="24"/>
          <w:szCs w:val="24"/>
        </w:rPr>
      </w:pPr>
      <w:r w:rsidRPr="0039556C">
        <w:rPr>
          <w:rFonts w:cs="Arial"/>
          <w:b/>
          <w:color w:val="000000"/>
          <w:sz w:val="24"/>
          <w:szCs w:val="24"/>
        </w:rPr>
        <w:t>ALLEGA:</w:t>
      </w:r>
    </w:p>
    <w:p w:rsidR="00743868" w:rsidRPr="0039556C" w:rsidRDefault="00743868" w:rsidP="00E668DE">
      <w:pPr>
        <w:numPr>
          <w:ilvl w:val="0"/>
          <w:numId w:val="29"/>
        </w:numPr>
        <w:spacing w:after="0" w:line="240" w:lineRule="auto"/>
        <w:jc w:val="both"/>
        <w:rPr>
          <w:rFonts w:cs="Arial"/>
          <w:b/>
          <w:color w:val="000000"/>
          <w:sz w:val="24"/>
          <w:szCs w:val="24"/>
        </w:rPr>
      </w:pPr>
      <w:r w:rsidRPr="0039556C">
        <w:rPr>
          <w:rFonts w:cs="Arial"/>
          <w:b/>
          <w:sz w:val="24"/>
          <w:szCs w:val="24"/>
        </w:rPr>
        <w:t xml:space="preserve">copia di un documento </w:t>
      </w:r>
      <w:r w:rsidRPr="0039556C">
        <w:rPr>
          <w:rFonts w:cs="Arial"/>
          <w:b/>
          <w:color w:val="000000"/>
          <w:sz w:val="24"/>
          <w:szCs w:val="24"/>
        </w:rPr>
        <w:t>d’identità del sottoscrittore in corso di validità;</w:t>
      </w:r>
    </w:p>
    <w:p w:rsidR="00743868" w:rsidRPr="0039556C" w:rsidRDefault="00743868" w:rsidP="008C01ED">
      <w:pPr>
        <w:spacing w:after="0" w:line="240" w:lineRule="auto"/>
        <w:jc w:val="both"/>
        <w:rPr>
          <w:rFonts w:cs="Arial"/>
          <w:sz w:val="24"/>
          <w:szCs w:val="24"/>
        </w:rPr>
      </w:pPr>
    </w:p>
    <w:p w:rsidR="00743868" w:rsidRPr="0039556C" w:rsidRDefault="00743868" w:rsidP="00E668DE">
      <w:pPr>
        <w:spacing w:after="0" w:line="240" w:lineRule="auto"/>
        <w:jc w:val="both"/>
        <w:rPr>
          <w:rFonts w:cs="Arial"/>
          <w:sz w:val="24"/>
          <w:szCs w:val="24"/>
        </w:rPr>
      </w:pPr>
    </w:p>
    <w:p w:rsidR="00743868" w:rsidRPr="0039556C" w:rsidRDefault="00743868" w:rsidP="00E668DE">
      <w:pPr>
        <w:spacing w:after="0" w:line="240" w:lineRule="auto"/>
        <w:jc w:val="both"/>
        <w:rPr>
          <w:rFonts w:cs="Arial"/>
          <w:sz w:val="24"/>
          <w:szCs w:val="24"/>
        </w:rPr>
      </w:pPr>
      <w:r w:rsidRPr="0039556C">
        <w:rPr>
          <w:rFonts w:cs="Arial"/>
          <w:sz w:val="24"/>
          <w:szCs w:val="24"/>
        </w:rPr>
        <w:t>Luogo/data</w:t>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t>Firma</w:t>
      </w:r>
    </w:p>
    <w:p w:rsidR="00B023D2" w:rsidRDefault="00B023D2" w:rsidP="00E668DE">
      <w:pPr>
        <w:spacing w:after="0" w:line="240" w:lineRule="auto"/>
        <w:jc w:val="both"/>
        <w:rPr>
          <w:rFonts w:cs="Arial"/>
          <w:b/>
          <w:sz w:val="24"/>
          <w:szCs w:val="24"/>
        </w:rPr>
      </w:pPr>
    </w:p>
    <w:p w:rsidR="00E668DE" w:rsidRDefault="00E668DE" w:rsidP="00E668DE">
      <w:pPr>
        <w:spacing w:after="0" w:line="240" w:lineRule="auto"/>
        <w:jc w:val="both"/>
        <w:rPr>
          <w:rFonts w:cs="Arial"/>
          <w:b/>
          <w:sz w:val="24"/>
          <w:szCs w:val="24"/>
        </w:rPr>
      </w:pPr>
    </w:p>
    <w:p w:rsidR="00E668DE" w:rsidRDefault="00E668DE" w:rsidP="00E668DE">
      <w:pPr>
        <w:spacing w:after="0" w:line="240" w:lineRule="auto"/>
        <w:jc w:val="both"/>
        <w:rPr>
          <w:rFonts w:cs="Arial"/>
          <w:b/>
          <w:sz w:val="24"/>
          <w:szCs w:val="24"/>
        </w:rPr>
      </w:pPr>
    </w:p>
    <w:p w:rsidR="00E668DE" w:rsidRDefault="00E668DE" w:rsidP="00E668DE">
      <w:pPr>
        <w:spacing w:after="0" w:line="240" w:lineRule="auto"/>
        <w:jc w:val="both"/>
        <w:rPr>
          <w:rFonts w:cs="Arial"/>
          <w:b/>
          <w:sz w:val="24"/>
          <w:szCs w:val="24"/>
        </w:rPr>
      </w:pPr>
    </w:p>
    <w:p w:rsidR="00E668DE" w:rsidRDefault="00E668DE" w:rsidP="00E668DE">
      <w:pPr>
        <w:spacing w:after="0" w:line="240" w:lineRule="auto"/>
        <w:jc w:val="both"/>
        <w:rPr>
          <w:rFonts w:cs="Arial"/>
          <w:b/>
          <w:sz w:val="24"/>
          <w:szCs w:val="24"/>
        </w:rPr>
      </w:pPr>
    </w:p>
    <w:p w:rsidR="00743868" w:rsidRPr="0039556C" w:rsidRDefault="00743868" w:rsidP="00E668DE">
      <w:pPr>
        <w:spacing w:after="0" w:line="240" w:lineRule="auto"/>
        <w:jc w:val="both"/>
        <w:rPr>
          <w:rFonts w:cs="Arial"/>
          <w:b/>
          <w:sz w:val="24"/>
          <w:szCs w:val="24"/>
        </w:rPr>
      </w:pPr>
      <w:r w:rsidRPr="0039556C">
        <w:rPr>
          <w:rFonts w:cs="Arial"/>
          <w:b/>
          <w:sz w:val="24"/>
          <w:szCs w:val="24"/>
        </w:rPr>
        <w:t>ATTENZIONE:</w:t>
      </w:r>
    </w:p>
    <w:p w:rsidR="00743868" w:rsidRPr="0039556C" w:rsidRDefault="00743868" w:rsidP="00E668DE">
      <w:pPr>
        <w:tabs>
          <w:tab w:val="num" w:pos="1068"/>
        </w:tabs>
        <w:autoSpaceDE w:val="0"/>
        <w:spacing w:after="0" w:line="240" w:lineRule="auto"/>
        <w:jc w:val="both"/>
        <w:rPr>
          <w:rFonts w:cs="Arial"/>
          <w:sz w:val="24"/>
          <w:szCs w:val="24"/>
        </w:rPr>
      </w:pPr>
      <w:r w:rsidRPr="0039556C">
        <w:rPr>
          <w:rFonts w:cs="Arial"/>
          <w:sz w:val="24"/>
          <w:szCs w:val="24"/>
        </w:rPr>
        <w:t>Se la presente istanza viene sottoscritta da un procuratore dell’</w:t>
      </w:r>
      <w:r w:rsidR="005E0E49" w:rsidRPr="0039556C">
        <w:rPr>
          <w:rFonts w:cs="Arial"/>
          <w:sz w:val="24"/>
          <w:szCs w:val="24"/>
        </w:rPr>
        <w:t>o</w:t>
      </w:r>
      <w:r w:rsidRPr="0039556C">
        <w:rPr>
          <w:rFonts w:cs="Arial"/>
          <w:sz w:val="24"/>
          <w:szCs w:val="24"/>
        </w:rPr>
        <w:t xml:space="preserve">rganismo, la procura </w:t>
      </w:r>
      <w:r w:rsidR="00CC5128" w:rsidRPr="0039556C">
        <w:rPr>
          <w:rFonts w:cs="Arial"/>
          <w:sz w:val="24"/>
          <w:szCs w:val="24"/>
        </w:rPr>
        <w:t xml:space="preserve">notarile </w:t>
      </w:r>
      <w:r w:rsidRPr="0039556C">
        <w:rPr>
          <w:rFonts w:cs="Arial"/>
          <w:sz w:val="24"/>
          <w:szCs w:val="24"/>
        </w:rPr>
        <w:t>deve essere anche allegata, in originale o in copia autentica</w:t>
      </w:r>
      <w:r w:rsidR="00CC5128" w:rsidRPr="0039556C">
        <w:rPr>
          <w:rFonts w:cs="Arial"/>
          <w:sz w:val="24"/>
          <w:szCs w:val="24"/>
        </w:rPr>
        <w:t xml:space="preserve"> notarile</w:t>
      </w:r>
      <w:r w:rsidRPr="0039556C">
        <w:rPr>
          <w:rFonts w:cs="Arial"/>
          <w:sz w:val="24"/>
          <w:szCs w:val="24"/>
        </w:rPr>
        <w:t xml:space="preserve">, alla presente istanza.  </w:t>
      </w:r>
    </w:p>
    <w:p w:rsidR="00C76781" w:rsidRPr="0039556C" w:rsidRDefault="00C76781" w:rsidP="00743868">
      <w:pPr>
        <w:tabs>
          <w:tab w:val="num" w:pos="1068"/>
        </w:tabs>
        <w:autoSpaceDE w:val="0"/>
        <w:spacing w:before="120" w:after="120"/>
        <w:jc w:val="both"/>
        <w:rPr>
          <w:rFonts w:cs="Arial"/>
          <w:sz w:val="24"/>
          <w:szCs w:val="24"/>
        </w:rPr>
      </w:pP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br w:type="page"/>
      </w:r>
      <w:r w:rsidRPr="0039556C">
        <w:rPr>
          <w:rFonts w:cs="Arial"/>
          <w:b/>
          <w:sz w:val="24"/>
          <w:szCs w:val="24"/>
        </w:rPr>
        <w:lastRenderedPageBreak/>
        <w:t>Decreto legislativo 18 aprile 2016, n. 50</w:t>
      </w:r>
      <w:r w:rsidRPr="0039556C">
        <w:rPr>
          <w:rFonts w:cs="Arial"/>
          <w:sz w:val="24"/>
          <w:szCs w:val="24"/>
        </w:rPr>
        <w:t xml:space="preserve">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C76781" w:rsidRPr="0039556C" w:rsidRDefault="00C76781" w:rsidP="00C76781">
      <w:pPr>
        <w:tabs>
          <w:tab w:val="num" w:pos="1068"/>
        </w:tabs>
        <w:autoSpaceDE w:val="0"/>
        <w:spacing w:before="120" w:after="120"/>
        <w:jc w:val="both"/>
        <w:rPr>
          <w:rFonts w:cs="Arial"/>
          <w:b/>
          <w:sz w:val="24"/>
          <w:szCs w:val="24"/>
        </w:rPr>
      </w:pPr>
      <w:r w:rsidRPr="0039556C">
        <w:rPr>
          <w:rFonts w:cs="Arial"/>
          <w:b/>
          <w:sz w:val="24"/>
          <w:szCs w:val="24"/>
        </w:rPr>
        <w:t>Art. 80. (Motivi di esclusione)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b) delitti, consumati o tentati, di cui agli articoli 317, 318, 319, 319-ter, 319-quater, 320, 321, 322, 322-bis, 346-bis, 353, 353-bis, 354, 355 e 356 del codice penale nonché all’articolo 2635 del codice civile;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frode ai sensi dell'articolo 1 della convenzione relativa alla tutela degli interessi finanziari delle Comunità europee;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delitti, consumati o tentati, commessi con finalità di terrorismo, anche internazionale, e di eversione dell'ordine costituzionale reati terroristici o reati connessi alle attività terroristiche;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f) sfruttamento del lavoro minorile e altre forme di tratta di esseri umani definite con il decreto legislativo 4 marzo 2014, n. 24;</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ogni altro delitto da cui derivi, quale pena accessoria, l'incapacità di contrattare con la pubblica amministrazione;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w:t>
      </w:r>
      <w:r w:rsidRPr="0039556C">
        <w:rPr>
          <w:rFonts w:cs="Arial"/>
          <w:sz w:val="24"/>
          <w:szCs w:val="24"/>
        </w:rPr>
        <w:lastRenderedPageBreak/>
        <w:t>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5. Le stazioni appaltanti escludono dalla partecipazione alla procedura d'appalto un operatore economico in una delle seguenti situazioni, anche riferita a un suo subappaltatore nei casi di cui all'articolo 105, comma 6 qualora: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la stazione appaltante possa dimostrare con qualunque mezzo adeguato la presenza di gravi infrazioni debitamente accertate alle norme in materia di salute e sicurezza sul lavoro nonché agli obblighi di cui all'articolo 30, comma 3 del presente codice;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la partecipazione dell'operatore economico determini una situazione di conflitto di interesse ai sensi dell'articolo 42, comma 2, non diversamente risolvibile;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una distorsione della concorrenza derivante dal precedente coinvolgimento degli operatori economici nella preparazione della procedura d'appalto di cui all'articolo 67 non possa essere risolta con misure meno intrusive;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lastRenderedPageBreak/>
        <w:t xml:space="preserve">f) l'operatore economico sia stato soggetto alla sanzione </w:t>
      </w:r>
      <w:proofErr w:type="spellStart"/>
      <w:r w:rsidRPr="0039556C">
        <w:rPr>
          <w:rFonts w:cs="Arial"/>
          <w:sz w:val="24"/>
          <w:szCs w:val="24"/>
        </w:rPr>
        <w:t>interdittiva</w:t>
      </w:r>
      <w:proofErr w:type="spellEnd"/>
      <w:r w:rsidRPr="0039556C">
        <w:rPr>
          <w:rFonts w:cs="Arial"/>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39556C">
        <w:rPr>
          <w:rFonts w:cs="Arial"/>
          <w:sz w:val="24"/>
          <w:szCs w:val="24"/>
        </w:rPr>
        <w:t>interdittivi</w:t>
      </w:r>
      <w:proofErr w:type="spellEnd"/>
      <w:r w:rsidRPr="0039556C">
        <w:rPr>
          <w:rFonts w:cs="Arial"/>
          <w:sz w:val="24"/>
          <w:szCs w:val="24"/>
        </w:rPr>
        <w:t xml:space="preserve"> di cui all'articolo 14 del decreto legislativo 9 aprile 2008, n. 81;</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i) l'operatore economico non presenti la certificazione di cui all'articolo 17 della legge 12 marzo 1999, n. 68, ovvero [non] autocertifichi la sussistenza del medesimo requisito;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8. Se la stazione appaltante ritiene che le misure di cui al comma 7 sono sufficienti, l'operatore economico non è escluso della procedura d'appalto; viceversa dell'esclusione viene data motivata comunicazione all'operatore economico.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9. Un operatore economico escluso con sentenza definitiva dalla partecipazione alle procedure di appalto non può avvalersi della possibilità prevista dai commi 7 e 8 nel corso del periodo di esclusione derivante da tale sentenza.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lastRenderedPageBreak/>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14. Non possono essere affidatari di subappalti e non possono stipulare i relativi contratti i soggetti per i quali ricorrano i motivi di esclusione previsti dal presente articolo.</w:t>
      </w:r>
    </w:p>
    <w:p w:rsidR="00C76781" w:rsidRPr="0039556C" w:rsidRDefault="00C76781" w:rsidP="00C76781">
      <w:pPr>
        <w:tabs>
          <w:tab w:val="num" w:pos="1068"/>
        </w:tabs>
        <w:autoSpaceDE w:val="0"/>
        <w:spacing w:before="120" w:after="120"/>
        <w:jc w:val="both"/>
        <w:rPr>
          <w:rFonts w:cs="Arial"/>
          <w:sz w:val="24"/>
          <w:szCs w:val="24"/>
        </w:rPr>
      </w:pPr>
    </w:p>
    <w:sectPr w:rsidR="00C76781" w:rsidRPr="0039556C" w:rsidSect="00411F9E">
      <w:footerReference w:type="even" r:id="rId10"/>
      <w:footerReference w:type="default" r:id="rId11"/>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1F" w:rsidRDefault="00E4461F">
      <w:pPr>
        <w:spacing w:after="0" w:line="240" w:lineRule="auto"/>
      </w:pPr>
      <w:r>
        <w:separator/>
      </w:r>
    </w:p>
  </w:endnote>
  <w:endnote w:type="continuationSeparator" w:id="0">
    <w:p w:rsidR="00E4461F" w:rsidRDefault="00E4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A86CD5">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925E24">
      <w:rPr>
        <w:rStyle w:val="Numeropagina"/>
        <w:noProof/>
      </w:rPr>
      <w:t>7</w:t>
    </w:r>
    <w:r>
      <w:rPr>
        <w:rStyle w:val="Numeropagina"/>
      </w:rPr>
      <w:fldChar w:fldCharType="end"/>
    </w:r>
  </w:p>
  <w:p w:rsidR="00925E24" w:rsidRDefault="00925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A86CD5">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8B1E9D">
      <w:rPr>
        <w:rStyle w:val="Numeropagina"/>
        <w:noProof/>
      </w:rPr>
      <w:t>1</w:t>
    </w:r>
    <w:r>
      <w:rPr>
        <w:rStyle w:val="Numeropagina"/>
      </w:rPr>
      <w:fldChar w:fldCharType="end"/>
    </w:r>
  </w:p>
  <w:p w:rsidR="00925E24" w:rsidRDefault="00925E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1F" w:rsidRDefault="00E4461F">
      <w:pPr>
        <w:spacing w:after="0" w:line="240" w:lineRule="auto"/>
      </w:pPr>
      <w:r>
        <w:separator/>
      </w:r>
    </w:p>
  </w:footnote>
  <w:footnote w:type="continuationSeparator" w:id="0">
    <w:p w:rsidR="00E4461F" w:rsidRDefault="00E44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lowerLetter"/>
      <w:lvlText w:val="%1)"/>
      <w:lvlJc w:val="left"/>
      <w:pPr>
        <w:tabs>
          <w:tab w:val="num" w:pos="0"/>
        </w:tabs>
        <w:ind w:left="360" w:hanging="360"/>
      </w:pPr>
      <w:rPr>
        <w:rFonts w:ascii="Arial" w:eastAsia="Calibri" w:hAnsi="Arial" w:cs="Arial" w:hint="default"/>
        <w:b/>
        <w:i w:val="0"/>
        <w:color w:val="FF0000"/>
        <w:sz w:val="22"/>
        <w:szCs w:val="22"/>
      </w:rPr>
    </w:lvl>
  </w:abstractNum>
  <w:abstractNum w:abstractNumId="1">
    <w:nsid w:val="0000000B"/>
    <w:multiLevelType w:val="singleLevel"/>
    <w:tmpl w:val="0000000B"/>
    <w:name w:val="WW8Num19"/>
    <w:lvl w:ilvl="0">
      <w:start w:val="1"/>
      <w:numFmt w:val="bullet"/>
      <w:lvlText w:val=""/>
      <w:lvlJc w:val="left"/>
      <w:pPr>
        <w:tabs>
          <w:tab w:val="num" w:pos="0"/>
        </w:tabs>
        <w:ind w:left="0" w:hanging="360"/>
      </w:pPr>
      <w:rPr>
        <w:rFonts w:ascii="Symbol" w:hAnsi="Symbol" w:cs="Symbol" w:hint="default"/>
        <w:color w:val="000000"/>
        <w:sz w:val="22"/>
        <w:szCs w:val="22"/>
      </w:rPr>
    </w:lvl>
  </w:abstractNum>
  <w:abstractNum w:abstractNumId="2">
    <w:nsid w:val="05CE5F99"/>
    <w:multiLevelType w:val="hybridMultilevel"/>
    <w:tmpl w:val="5478EF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661569F"/>
    <w:multiLevelType w:val="hybridMultilevel"/>
    <w:tmpl w:val="A1B8C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73B8D"/>
    <w:multiLevelType w:val="multilevel"/>
    <w:tmpl w:val="4E28ADB8"/>
    <w:lvl w:ilvl="0">
      <w:start w:val="1"/>
      <w:numFmt w:val="none"/>
      <w:lvlText w:val=""/>
      <w:lvlJc w:val="left"/>
      <w:pPr>
        <w:tabs>
          <w:tab w:val="num" w:pos="0"/>
        </w:tabs>
        <w:ind w:left="284" w:hanging="284"/>
      </w:pPr>
      <w:rPr>
        <w:rFonts w:ascii="Symbol" w:hAnsi="Symbol" w:hint="default"/>
      </w:rPr>
    </w:lvl>
    <w:lvl w:ilvl="1">
      <w:start w:val="1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F655382"/>
    <w:multiLevelType w:val="singleLevel"/>
    <w:tmpl w:val="0410000F"/>
    <w:lvl w:ilvl="0">
      <w:start w:val="1"/>
      <w:numFmt w:val="decimal"/>
      <w:lvlText w:val="%1."/>
      <w:lvlJc w:val="left"/>
      <w:pPr>
        <w:tabs>
          <w:tab w:val="num" w:pos="360"/>
        </w:tabs>
        <w:ind w:left="360" w:hanging="360"/>
      </w:pPr>
    </w:lvl>
  </w:abstractNum>
  <w:abstractNum w:abstractNumId="6">
    <w:nsid w:val="13B0731B"/>
    <w:multiLevelType w:val="singleLevel"/>
    <w:tmpl w:val="FFFFFFFF"/>
    <w:lvl w:ilvl="0">
      <w:start w:val="1"/>
      <w:numFmt w:val="bullet"/>
      <w:lvlText w:val=""/>
      <w:lvlJc w:val="left"/>
      <w:pPr>
        <w:ind w:left="720" w:hanging="360"/>
      </w:pPr>
      <w:rPr>
        <w:rFonts w:ascii="Symbol" w:hAnsi="Symbol" w:hint="default"/>
      </w:rPr>
    </w:lvl>
  </w:abstractNum>
  <w:abstractNum w:abstractNumId="7">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8">
    <w:nsid w:val="21352965"/>
    <w:multiLevelType w:val="multilevel"/>
    <w:tmpl w:val="DC2626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5B3064"/>
    <w:multiLevelType w:val="singleLevel"/>
    <w:tmpl w:val="84C2AFB8"/>
    <w:lvl w:ilvl="0">
      <w:numFmt w:val="bullet"/>
      <w:lvlText w:val="*"/>
      <w:lvlJc w:val="left"/>
      <w:pPr>
        <w:tabs>
          <w:tab w:val="num" w:pos="360"/>
        </w:tabs>
        <w:ind w:left="360" w:hanging="360"/>
      </w:pPr>
      <w:rPr>
        <w:rFonts w:ascii="Times New Roman" w:hAnsi="Times New Roman" w:hint="default"/>
      </w:rPr>
    </w:lvl>
  </w:abstractNum>
  <w:abstractNum w:abstractNumId="10">
    <w:nsid w:val="2B3C4A3A"/>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1">
    <w:nsid w:val="2C4E5E95"/>
    <w:multiLevelType w:val="hybridMultilevel"/>
    <w:tmpl w:val="197E40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83978"/>
    <w:multiLevelType w:val="multilevel"/>
    <w:tmpl w:val="521A3414"/>
    <w:lvl w:ilvl="0">
      <w:start w:val="6"/>
      <w:numFmt w:val="none"/>
      <w:lvlText w:val=""/>
      <w:lvlJc w:val="left"/>
      <w:pPr>
        <w:tabs>
          <w:tab w:val="num" w:pos="0"/>
        </w:tabs>
        <w:ind w:left="284" w:hanging="284"/>
      </w:pPr>
      <w:rPr>
        <w:rFonts w:ascii="Symbol" w:hAnsi="Symbol" w:hint="default"/>
      </w:rPr>
    </w:lvl>
    <w:lvl w:ilvl="1">
      <w:start w:val="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5">
    <w:nsid w:val="3D605D41"/>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6">
    <w:nsid w:val="445418D5"/>
    <w:multiLevelType w:val="hybridMultilevel"/>
    <w:tmpl w:val="60AC43B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781109"/>
    <w:multiLevelType w:val="singleLevel"/>
    <w:tmpl w:val="62AE253C"/>
    <w:lvl w:ilvl="0">
      <w:start w:val="1"/>
      <w:numFmt w:val="decimal"/>
      <w:lvlText w:val="(%1)"/>
      <w:lvlJc w:val="left"/>
      <w:pPr>
        <w:tabs>
          <w:tab w:val="num" w:pos="705"/>
        </w:tabs>
        <w:ind w:left="705" w:hanging="705"/>
      </w:pPr>
      <w:rPr>
        <w:rFonts w:hint="default"/>
        <w:b/>
      </w:rPr>
    </w:lvl>
  </w:abstractNum>
  <w:abstractNum w:abstractNumId="18">
    <w:nsid w:val="508C5C4B"/>
    <w:multiLevelType w:val="singleLevel"/>
    <w:tmpl w:val="4F8617C0"/>
    <w:lvl w:ilvl="0">
      <w:start w:val="1"/>
      <w:numFmt w:val="bullet"/>
      <w:lvlText w:val=""/>
      <w:lvlJc w:val="left"/>
      <w:pPr>
        <w:tabs>
          <w:tab w:val="num" w:pos="360"/>
        </w:tabs>
        <w:ind w:left="360" w:hanging="360"/>
      </w:pPr>
      <w:rPr>
        <w:rFonts w:ascii="Symbol" w:hAnsi="Symbol" w:hint="default"/>
      </w:rPr>
    </w:lvl>
  </w:abstractNum>
  <w:abstractNum w:abstractNumId="19">
    <w:nsid w:val="50E24457"/>
    <w:multiLevelType w:val="hybridMultilevel"/>
    <w:tmpl w:val="CA28F8C6"/>
    <w:lvl w:ilvl="0" w:tplc="36AE0F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nsid w:val="56AB2BC8"/>
    <w:multiLevelType w:val="multilevel"/>
    <w:tmpl w:val="BDB8C8B6"/>
    <w:lvl w:ilvl="0">
      <w:start w:val="1"/>
      <w:numFmt w:val="none"/>
      <w:lvlText w:val=""/>
      <w:lvlJc w:val="left"/>
      <w:pPr>
        <w:tabs>
          <w:tab w:val="num" w:pos="0"/>
        </w:tabs>
        <w:ind w:left="284" w:hanging="284"/>
      </w:pPr>
      <w:rPr>
        <w:rFonts w:ascii="Symbol" w:hAnsi="Symbol" w:hint="default"/>
      </w:rPr>
    </w:lvl>
    <w:lvl w:ilvl="1">
      <w:start w:val="1"/>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23">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24">
    <w:nsid w:val="5E5A5E1D"/>
    <w:multiLevelType w:val="hybridMultilevel"/>
    <w:tmpl w:val="8BFCD04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763F1C6D"/>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27">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0"/>
  </w:num>
  <w:num w:numId="3">
    <w:abstractNumId w:val="6"/>
  </w:num>
  <w:num w:numId="4">
    <w:abstractNumId w:val="14"/>
  </w:num>
  <w:num w:numId="5">
    <w:abstractNumId w:val="15"/>
  </w:num>
  <w:num w:numId="6">
    <w:abstractNumId w:val="5"/>
  </w:num>
  <w:num w:numId="7">
    <w:abstractNumId w:val="21"/>
  </w:num>
  <w:num w:numId="8">
    <w:abstractNumId w:val="10"/>
  </w:num>
  <w:num w:numId="9">
    <w:abstractNumId w:val="23"/>
  </w:num>
  <w:num w:numId="10">
    <w:abstractNumId w:val="18"/>
  </w:num>
  <w:num w:numId="11">
    <w:abstractNumId w:val="9"/>
  </w:num>
  <w:num w:numId="12">
    <w:abstractNumId w:val="7"/>
  </w:num>
  <w:num w:numId="13">
    <w:abstractNumId w:val="22"/>
  </w:num>
  <w:num w:numId="14">
    <w:abstractNumId w:val="27"/>
  </w:num>
  <w:num w:numId="15">
    <w:abstractNumId w:val="4"/>
  </w:num>
  <w:num w:numId="16">
    <w:abstractNumId w:val="17"/>
  </w:num>
  <w:num w:numId="17">
    <w:abstractNumId w:val="26"/>
  </w:num>
  <w:num w:numId="18">
    <w:abstractNumId w:val="19"/>
  </w:num>
  <w:num w:numId="19">
    <w:abstractNumId w:val="12"/>
  </w:num>
  <w:num w:numId="20">
    <w:abstractNumId w:val="13"/>
  </w:num>
  <w:num w:numId="21">
    <w:abstractNumId w:val="24"/>
  </w:num>
  <w:num w:numId="22">
    <w:abstractNumId w:val="16"/>
  </w:num>
  <w:num w:numId="23">
    <w:abstractNumId w:val="8"/>
  </w:num>
  <w:num w:numId="24">
    <w:abstractNumId w:val="2"/>
  </w:num>
  <w:num w:numId="2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5"/>
    <w:rsid w:val="00005353"/>
    <w:rsid w:val="00092297"/>
    <w:rsid w:val="000B7DC4"/>
    <w:rsid w:val="001214D0"/>
    <w:rsid w:val="001414CF"/>
    <w:rsid w:val="0023005F"/>
    <w:rsid w:val="002531A9"/>
    <w:rsid w:val="0030521E"/>
    <w:rsid w:val="0039556C"/>
    <w:rsid w:val="00411F9E"/>
    <w:rsid w:val="004353E0"/>
    <w:rsid w:val="004A56AA"/>
    <w:rsid w:val="004B2892"/>
    <w:rsid w:val="004B739E"/>
    <w:rsid w:val="00517EDD"/>
    <w:rsid w:val="005435F1"/>
    <w:rsid w:val="00554D39"/>
    <w:rsid w:val="005A658C"/>
    <w:rsid w:val="005D4323"/>
    <w:rsid w:val="005D618C"/>
    <w:rsid w:val="005E0E49"/>
    <w:rsid w:val="00602BC3"/>
    <w:rsid w:val="006132D3"/>
    <w:rsid w:val="0062325A"/>
    <w:rsid w:val="006571CB"/>
    <w:rsid w:val="006637BC"/>
    <w:rsid w:val="00666AF6"/>
    <w:rsid w:val="006F2569"/>
    <w:rsid w:val="00736C8A"/>
    <w:rsid w:val="00743868"/>
    <w:rsid w:val="00744B3F"/>
    <w:rsid w:val="007657F8"/>
    <w:rsid w:val="007B41B8"/>
    <w:rsid w:val="007E134B"/>
    <w:rsid w:val="008512A4"/>
    <w:rsid w:val="008867A5"/>
    <w:rsid w:val="008913F7"/>
    <w:rsid w:val="008B1E9D"/>
    <w:rsid w:val="008C01ED"/>
    <w:rsid w:val="008E531F"/>
    <w:rsid w:val="008F1E2F"/>
    <w:rsid w:val="009239C2"/>
    <w:rsid w:val="00925E24"/>
    <w:rsid w:val="00926B6D"/>
    <w:rsid w:val="00961B70"/>
    <w:rsid w:val="009E0377"/>
    <w:rsid w:val="009F2F3E"/>
    <w:rsid w:val="009F3D51"/>
    <w:rsid w:val="00A31D47"/>
    <w:rsid w:val="00A40E38"/>
    <w:rsid w:val="00A62F8A"/>
    <w:rsid w:val="00A86CD5"/>
    <w:rsid w:val="00A9369A"/>
    <w:rsid w:val="00A9603D"/>
    <w:rsid w:val="00AA0960"/>
    <w:rsid w:val="00B023D2"/>
    <w:rsid w:val="00C20E72"/>
    <w:rsid w:val="00C37961"/>
    <w:rsid w:val="00C76781"/>
    <w:rsid w:val="00C92205"/>
    <w:rsid w:val="00CC0F1E"/>
    <w:rsid w:val="00CC5128"/>
    <w:rsid w:val="00CF6D7D"/>
    <w:rsid w:val="00D5614D"/>
    <w:rsid w:val="00DC5034"/>
    <w:rsid w:val="00DE0EE3"/>
    <w:rsid w:val="00E12858"/>
    <w:rsid w:val="00E222F1"/>
    <w:rsid w:val="00E23A68"/>
    <w:rsid w:val="00E4461F"/>
    <w:rsid w:val="00E668DE"/>
    <w:rsid w:val="00E710C1"/>
    <w:rsid w:val="00EE2AC7"/>
    <w:rsid w:val="00EE45A1"/>
    <w:rsid w:val="00EF512B"/>
    <w:rsid w:val="00F74F40"/>
    <w:rsid w:val="00F90E21"/>
    <w:rsid w:val="00FA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8512A4"/>
    <w:rPr>
      <w:color w:val="0000FF" w:themeColor="hyperlink"/>
      <w:u w:val="single"/>
    </w:rPr>
  </w:style>
  <w:style w:type="paragraph" w:styleId="Testofumetto">
    <w:name w:val="Balloon Text"/>
    <w:basedOn w:val="Normale"/>
    <w:link w:val="TestofumettoCarattere"/>
    <w:uiPriority w:val="99"/>
    <w:semiHidden/>
    <w:unhideWhenUsed/>
    <w:rsid w:val="004A56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6AA"/>
    <w:rPr>
      <w:rFonts w:ascii="Tahoma" w:hAnsi="Tahoma" w:cs="Tahoma"/>
      <w:sz w:val="16"/>
      <w:szCs w:val="16"/>
      <w:lang w:eastAsia="en-US"/>
    </w:rPr>
  </w:style>
  <w:style w:type="paragraph" w:styleId="Intestazione">
    <w:name w:val="header"/>
    <w:basedOn w:val="Normale"/>
    <w:link w:val="IntestazioneCarattere"/>
    <w:uiPriority w:val="99"/>
    <w:unhideWhenUsed/>
    <w:rsid w:val="00411F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1F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8512A4"/>
    <w:rPr>
      <w:color w:val="0000FF" w:themeColor="hyperlink"/>
      <w:u w:val="single"/>
    </w:rPr>
  </w:style>
  <w:style w:type="paragraph" w:styleId="Testofumetto">
    <w:name w:val="Balloon Text"/>
    <w:basedOn w:val="Normale"/>
    <w:link w:val="TestofumettoCarattere"/>
    <w:uiPriority w:val="99"/>
    <w:semiHidden/>
    <w:unhideWhenUsed/>
    <w:rsid w:val="004A56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6AA"/>
    <w:rPr>
      <w:rFonts w:ascii="Tahoma" w:hAnsi="Tahoma" w:cs="Tahoma"/>
      <w:sz w:val="16"/>
      <w:szCs w:val="16"/>
      <w:lang w:eastAsia="en-US"/>
    </w:rPr>
  </w:style>
  <w:style w:type="paragraph" w:styleId="Intestazione">
    <w:name w:val="header"/>
    <w:basedOn w:val="Normale"/>
    <w:link w:val="IntestazioneCarattere"/>
    <w:uiPriority w:val="99"/>
    <w:unhideWhenUsed/>
    <w:rsid w:val="00411F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1F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8133">
      <w:bodyDiv w:val="1"/>
      <w:marLeft w:val="0"/>
      <w:marRight w:val="0"/>
      <w:marTop w:val="0"/>
      <w:marBottom w:val="0"/>
      <w:divBdr>
        <w:top w:val="none" w:sz="0" w:space="0" w:color="auto"/>
        <w:left w:val="none" w:sz="0" w:space="0" w:color="auto"/>
        <w:bottom w:val="none" w:sz="0" w:space="0" w:color="auto"/>
        <w:right w:val="none" w:sz="0" w:space="0" w:color="auto"/>
      </w:divBdr>
    </w:div>
    <w:div w:id="1662074656">
      <w:bodyDiv w:val="1"/>
      <w:marLeft w:val="0"/>
      <w:marRight w:val="0"/>
      <w:marTop w:val="0"/>
      <w:marBottom w:val="0"/>
      <w:divBdr>
        <w:top w:val="none" w:sz="0" w:space="0" w:color="auto"/>
        <w:left w:val="none" w:sz="0" w:space="0" w:color="auto"/>
        <w:bottom w:val="none" w:sz="0" w:space="0" w:color="auto"/>
        <w:right w:val="none" w:sz="0" w:space="0" w:color="auto"/>
      </w:divBdr>
    </w:div>
    <w:div w:id="18262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f013@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4402-2A33-461B-B3E4-B82EE552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2536</Words>
  <Characters>14461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 Filippetti</dc:creator>
  <cp:lastModifiedBy>Raimondo Pascale</cp:lastModifiedBy>
  <cp:revision>5</cp:revision>
  <cp:lastPrinted>2017-09-26T13:20:00Z</cp:lastPrinted>
  <dcterms:created xsi:type="dcterms:W3CDTF">2017-09-26T11:27:00Z</dcterms:created>
  <dcterms:modified xsi:type="dcterms:W3CDTF">2017-09-26T13:20:00Z</dcterms:modified>
</cp:coreProperties>
</file>